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B206" w14:textId="77777777" w:rsidR="00E74CBD" w:rsidRDefault="00DE2DEC">
      <w:pPr>
        <w:pStyle w:val="Standard"/>
        <w:jc w:val="center"/>
      </w:pPr>
      <w:r>
        <w:rPr>
          <w:rFonts w:cs="標楷體"/>
          <w:sz w:val="32"/>
        </w:rPr>
        <w:t>能源監督與量測作業一覽表</w:t>
      </w:r>
    </w:p>
    <w:p w14:paraId="604E53D7" w14:textId="77777777" w:rsidR="00E74CBD" w:rsidRDefault="00DE2DEC">
      <w:pPr>
        <w:pStyle w:val="Standard"/>
        <w:tabs>
          <w:tab w:val="left" w:pos="11057"/>
        </w:tabs>
        <w:spacing w:before="120" w:after="120"/>
      </w:pPr>
      <w:r>
        <w:rPr>
          <w:rFonts w:ascii="Times New Roman" w:hAnsi="Times New Roman" w:cs="標楷體"/>
          <w:szCs w:val="24"/>
        </w:rPr>
        <w:t>填表日期：</w:t>
      </w:r>
    </w:p>
    <w:tbl>
      <w:tblPr>
        <w:tblW w:w="1471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984"/>
        <w:gridCol w:w="2552"/>
        <w:gridCol w:w="1701"/>
        <w:gridCol w:w="6247"/>
      </w:tblGrid>
      <w:tr w:rsidR="00E74CBD" w14:paraId="7876799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39C5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重大能源設備</w:t>
            </w:r>
            <w:r>
              <w:rPr>
                <w:rFonts w:ascii="Times New Roman" w:hAnsi="Times New Roman"/>
                <w:szCs w:val="24"/>
              </w:rPr>
              <w:t>/</w:t>
            </w:r>
            <w:r>
              <w:rPr>
                <w:rFonts w:ascii="Times New Roman" w:hAnsi="Times New Roman"/>
                <w:szCs w:val="24"/>
              </w:rPr>
              <w:t>系統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0C2B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量測工具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79AE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量測項目</w:t>
            </w:r>
          </w:p>
          <w:p w14:paraId="5E27DA8E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相關變數或控制因子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6B54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量測頻率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4505" w14:textId="77777777" w:rsidR="00E74CBD" w:rsidRDefault="00DE2DEC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監督量測目的說明</w:t>
            </w:r>
          </w:p>
        </w:tc>
      </w:tr>
      <w:tr w:rsidR="00E74CBD" w14:paraId="7178FED0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F569" w14:textId="77777777" w:rsidR="00E74CBD" w:rsidRDefault="00DE2DEC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</w:t>
            </w:r>
            <w:r>
              <w:rPr>
                <w:rFonts w:ascii="Times New Roman" w:hAnsi="Times New Roman"/>
                <w:szCs w:val="24"/>
              </w:rPr>
              <w:t>例</w:t>
            </w:r>
            <w:r>
              <w:rPr>
                <w:rFonts w:ascii="Times New Roman" w:hAnsi="Times New Roman"/>
                <w:szCs w:val="24"/>
              </w:rPr>
              <w:t>] N</w:t>
            </w:r>
            <w:r>
              <w:rPr>
                <w:rFonts w:ascii="Times New Roman" w:hAnsi="Times New Roman"/>
                <w:szCs w:val="24"/>
              </w:rPr>
              <w:t>棟動力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A478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電子計數器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7C03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補水次數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7900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每年一次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BCDB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可</w:t>
            </w:r>
            <w:proofErr w:type="gramStart"/>
            <w:r>
              <w:rPr>
                <w:rFonts w:ascii="Times New Roman" w:hAnsi="Times New Roman"/>
                <w:szCs w:val="24"/>
              </w:rPr>
              <w:t>利用泵浦補水</w:t>
            </w:r>
            <w:proofErr w:type="gramEnd"/>
            <w:r>
              <w:rPr>
                <w:rFonts w:ascii="Times New Roman" w:hAnsi="Times New Roman"/>
                <w:szCs w:val="24"/>
              </w:rPr>
              <w:t>次數推算耗水量</w:t>
            </w:r>
          </w:p>
        </w:tc>
      </w:tr>
      <w:tr w:rsidR="00E74CBD" w14:paraId="794B37DD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68EC" w14:textId="77777777" w:rsidR="00E74CBD" w:rsidRDefault="00E74CB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0D35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電子計量器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A48A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補水累計</w:t>
            </w:r>
            <w:proofErr w:type="gramEnd"/>
            <w:r>
              <w:rPr>
                <w:rFonts w:ascii="Times New Roman" w:hAnsi="Times New Roman"/>
                <w:szCs w:val="24"/>
              </w:rPr>
              <w:t>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0665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每年一次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1660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可瞭解進水量</w:t>
            </w:r>
          </w:p>
        </w:tc>
      </w:tr>
      <w:tr w:rsidR="00E74CBD" w14:paraId="33E1CE1E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1511" w14:textId="77777777" w:rsidR="00E74CBD" w:rsidRDefault="00DE2DEC">
            <w:pPr>
              <w:pStyle w:val="Standard"/>
              <w:tabs>
                <w:tab w:val="left" w:pos="110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</w:t>
            </w:r>
            <w:r>
              <w:rPr>
                <w:rFonts w:ascii="Times New Roman" w:hAnsi="Times New Roman"/>
                <w:szCs w:val="24"/>
              </w:rPr>
              <w:t>例</w:t>
            </w:r>
            <w:r>
              <w:rPr>
                <w:rFonts w:ascii="Times New Roman" w:hAnsi="Times New Roman"/>
                <w:szCs w:val="24"/>
              </w:rPr>
              <w:t>] N</w:t>
            </w:r>
            <w:r>
              <w:rPr>
                <w:rFonts w:ascii="Times New Roman" w:hAnsi="Times New Roman"/>
                <w:szCs w:val="24"/>
              </w:rPr>
              <w:t>棟空調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9B7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電子溫度槍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7177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室內溫度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E714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不定期巡檢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C60E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可瞭解現場的使用狀況，對於不合理使用者加強宣導</w:t>
            </w:r>
          </w:p>
        </w:tc>
      </w:tr>
      <w:tr w:rsidR="00E74CBD" w14:paraId="5403C907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363A" w14:textId="77777777" w:rsidR="00E74CBD" w:rsidRDefault="00E74CBD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4D67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空調監控系統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257D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出水溫度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E150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每週一次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76AE" w14:textId="77777777" w:rsidR="00E74CBD" w:rsidRDefault="00DE2DEC">
            <w:pPr>
              <w:pStyle w:val="Standard"/>
              <w:tabs>
                <w:tab w:val="left" w:pos="11057"/>
              </w:tabs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>可依需量</w:t>
            </w:r>
            <w:proofErr w:type="gramEnd"/>
            <w:r>
              <w:rPr>
                <w:rFonts w:ascii="Times New Roman" w:hAnsi="Times New Roman"/>
                <w:szCs w:val="24"/>
              </w:rPr>
              <w:t>及環境溫度調整出水溫度之設定</w:t>
            </w:r>
          </w:p>
        </w:tc>
      </w:tr>
      <w:tr w:rsidR="00E74CBD" w14:paraId="53BD285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E6E3" w14:textId="77777777" w:rsidR="00E74CBD" w:rsidRDefault="00E74CBD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6809" w14:textId="77777777" w:rsidR="00E74CBD" w:rsidRDefault="00E74CBD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E562" w14:textId="77777777" w:rsidR="00E74CBD" w:rsidRDefault="00E74CBD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985A" w14:textId="77777777" w:rsidR="00E74CBD" w:rsidRDefault="00E74CBD">
            <w:pPr>
              <w:pStyle w:val="Standard"/>
              <w:tabs>
                <w:tab w:val="left" w:pos="11057"/>
              </w:tabs>
              <w:jc w:val="center"/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96D92" w14:textId="77777777" w:rsidR="00E74CBD" w:rsidRDefault="00E74CBD">
            <w:pPr>
              <w:pStyle w:val="Standard"/>
              <w:tabs>
                <w:tab w:val="left" w:pos="11057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74CBD" w14:paraId="3743EF7B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9B8D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3310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A13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870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3FFAA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14E28868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098A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D463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D154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844A2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A86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42E5095F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7C377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833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F72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632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A0240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43B307DB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5D3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63A22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0FCD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296D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217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27B9F337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41C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5A51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7057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49A6A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A20F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05052A52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4FB0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CA15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27BD7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CBE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459C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18D8539E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4B8E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502A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04355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3F92E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B49BB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77965481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8F38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F216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2509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96DA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E5BD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E74CBD" w14:paraId="7481C5F2" w14:textId="77777777">
        <w:trPr>
          <w:trHeight w:val="49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D8B1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D3A5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3683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03B2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C824" w14:textId="77777777" w:rsidR="00E74CBD" w:rsidRDefault="00E74CBD">
            <w:pPr>
              <w:pStyle w:val="Standard"/>
              <w:tabs>
                <w:tab w:val="left" w:pos="11057"/>
              </w:tabs>
              <w:snapToGrid w:val="0"/>
              <w:rPr>
                <w:rFonts w:ascii="Times New Roman" w:hAnsi="Times New Roman"/>
                <w:szCs w:val="24"/>
              </w:rPr>
            </w:pPr>
          </w:p>
        </w:tc>
      </w:tr>
    </w:tbl>
    <w:p w14:paraId="3193CFF3" w14:textId="77777777" w:rsidR="00E74CBD" w:rsidRDefault="00E74CBD">
      <w:pPr>
        <w:pStyle w:val="Standard"/>
        <w:tabs>
          <w:tab w:val="left" w:pos="11057"/>
        </w:tabs>
        <w:rPr>
          <w:rFonts w:cs="標楷體"/>
        </w:rPr>
      </w:pPr>
    </w:p>
    <w:p w14:paraId="0E9D5AA6" w14:textId="11BBAB16" w:rsidR="00E74CBD" w:rsidRDefault="00DE2DEC">
      <w:pPr>
        <w:pStyle w:val="Standard"/>
        <w:spacing w:before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AB3CB7" wp14:editId="55450AFA">
                <wp:simplePos x="0" y="0"/>
                <wp:positionH relativeFrom="column">
                  <wp:posOffset>7366680</wp:posOffset>
                </wp:positionH>
                <wp:positionV relativeFrom="paragraph">
                  <wp:posOffset>91440</wp:posOffset>
                </wp:positionV>
                <wp:extent cx="2114549" cy="809628"/>
                <wp:effectExtent l="0" t="0" r="0" b="9522"/>
                <wp:wrapNone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49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B4C968E" w14:textId="28F0479D" w:rsidR="00E74CBD" w:rsidRDefault="00DE2DEC">
                            <w:pPr>
                              <w:pStyle w:val="Standard"/>
                              <w:rPr>
                                <w:rFonts w:hint="eastAsia"/>
                              </w:rPr>
                            </w:pPr>
                            <w:r>
                              <w:t>FM-106</w:t>
                            </w:r>
                            <w:r w:rsidR="00C90096">
                              <w:rPr>
                                <w:rFonts w:hint="eastAsia"/>
                              </w:rPr>
                              <w:t>70-012</w:t>
                            </w:r>
                          </w:p>
                          <w:p w14:paraId="343899A8" w14:textId="24F80CEE" w:rsidR="00E74CBD" w:rsidRDefault="00DE2DEC">
                            <w:pPr>
                              <w:pStyle w:val="Standard"/>
                            </w:pPr>
                            <w:r>
                              <w:t>表單修訂日期：</w:t>
                            </w:r>
                          </w:p>
                          <w:p w14:paraId="7A6B9439" w14:textId="77777777" w:rsidR="00E74CBD" w:rsidRDefault="00DE2DEC">
                            <w:pPr>
                              <w:pStyle w:val="Standard"/>
                            </w:pPr>
                            <w:r>
                              <w:t>保存期限：三年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AB3CB7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margin-left:580.05pt;margin-top:7.2pt;width:166.5pt;height:63.7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" filled="f" stroked="f">
                <v:textbox inset="2.56006mm,1.2901mm,2.56006mm,1.2901mm">
                  <w:txbxContent>
                    <w:p w14:paraId="2B4C968E" w14:textId="28F0479D" w:rsidR="00E74CBD" w:rsidRDefault="00DE2DEC">
                      <w:pPr>
                        <w:pStyle w:val="Standard"/>
                        <w:rPr>
                          <w:rFonts w:hint="eastAsia"/>
                        </w:rPr>
                      </w:pPr>
                      <w:r>
                        <w:t>FM-106</w:t>
                      </w:r>
                      <w:r w:rsidR="00C90096">
                        <w:rPr>
                          <w:rFonts w:hint="eastAsia"/>
                        </w:rPr>
                        <w:t>70-012</w:t>
                      </w:r>
                    </w:p>
                    <w:p w14:paraId="343899A8" w14:textId="24F80CEE" w:rsidR="00E74CBD" w:rsidRDefault="00DE2DEC">
                      <w:pPr>
                        <w:pStyle w:val="Standard"/>
                      </w:pPr>
                      <w:r>
                        <w:t>表單修訂日期：</w:t>
                      </w:r>
                    </w:p>
                    <w:p w14:paraId="7A6B9439" w14:textId="77777777" w:rsidR="00E74CBD" w:rsidRDefault="00DE2DEC">
                      <w:pPr>
                        <w:pStyle w:val="Standard"/>
                      </w:pPr>
                      <w: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標楷體"/>
        </w:rPr>
        <w:t>承辦人：</w:t>
      </w:r>
      <w:r>
        <w:rPr>
          <w:rFonts w:ascii="Times New Roman" w:eastAsia="Times New Roman" w:hAnsi="Times New Roman"/>
        </w:rPr>
        <w:t xml:space="preserve">        </w:t>
      </w:r>
      <w:r>
        <w:rPr>
          <w:rFonts w:cs="標楷體"/>
        </w:rPr>
        <w:t xml:space="preserve">                </w:t>
      </w:r>
      <w:r w:rsidR="00C90096">
        <w:rPr>
          <w:rFonts w:cs="標楷體" w:hint="eastAsia"/>
        </w:rPr>
        <w:t>單位主管</w:t>
      </w:r>
      <w:r>
        <w:rPr>
          <w:rFonts w:cs="標楷體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4C2F222" wp14:editId="55CFEFF8">
                <wp:simplePos x="0" y="0"/>
                <wp:positionH relativeFrom="column">
                  <wp:posOffset>7100636</wp:posOffset>
                </wp:positionH>
                <wp:positionV relativeFrom="paragraph">
                  <wp:posOffset>2484717</wp:posOffset>
                </wp:positionV>
                <wp:extent cx="1800225" cy="608962"/>
                <wp:effectExtent l="0" t="0" r="0" b="638"/>
                <wp:wrapNone/>
                <wp:docPr id="2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08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B8611E" w14:textId="77777777" w:rsidR="00E74CBD" w:rsidRDefault="00DE2DEC">
                            <w:pPr>
                              <w:pStyle w:val="Standard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cs="標楷體"/>
                                <w:sz w:val="20"/>
                              </w:rPr>
                              <w:t>FM-10640-010</w:t>
                            </w:r>
                          </w:p>
                          <w:p w14:paraId="68728A45" w14:textId="77777777" w:rsidR="00E74CBD" w:rsidRDefault="00DE2DEC">
                            <w:pPr>
                              <w:pStyle w:val="Standard"/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cs="標楷體"/>
                                <w:sz w:val="20"/>
                              </w:rPr>
                              <w:t>表單修訂日期：102.10.25</w:t>
                            </w:r>
                          </w:p>
                          <w:p w14:paraId="0D2F791F" w14:textId="77777777" w:rsidR="00E74CBD" w:rsidRDefault="00DE2DEC">
                            <w:pPr>
                              <w:pStyle w:val="Standard"/>
                              <w:snapToGrid w:val="0"/>
                              <w:spacing w:line="240" w:lineRule="atLeast"/>
                              <w:rPr>
                                <w:rFonts w:cs="標楷體"/>
                                <w:sz w:val="20"/>
                              </w:rPr>
                            </w:pPr>
                            <w:r>
                              <w:rPr>
                                <w:rFonts w:cs="標楷體"/>
                                <w:sz w:val="20"/>
                              </w:rPr>
                              <w:t>保存期限：三年</w:t>
                            </w: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2F222" id="外框2" o:spid="_x0000_s1027" type="#_x0000_t202" style="position:absolute;margin-left:559.1pt;margin-top:195.65pt;width:141.75pt;height:47.9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" filled="f" stroked="f">
                <v:textbox inset="2.56006mm,1.2901mm,2.56006mm,1.2901mm">
                  <w:txbxContent>
                    <w:p w14:paraId="1CB8611E" w14:textId="77777777" w:rsidR="00E74CBD" w:rsidRDefault="00DE2DEC">
                      <w:pPr>
                        <w:pStyle w:val="Standard"/>
                        <w:snapToGrid w:val="0"/>
                        <w:spacing w:line="240" w:lineRule="atLeast"/>
                      </w:pPr>
                      <w:r>
                        <w:rPr>
                          <w:rFonts w:cs="標楷體"/>
                          <w:sz w:val="20"/>
                        </w:rPr>
                        <w:t>FM-10640-010</w:t>
                      </w:r>
                    </w:p>
                    <w:p w14:paraId="68728A45" w14:textId="77777777" w:rsidR="00E74CBD" w:rsidRDefault="00DE2DEC">
                      <w:pPr>
                        <w:pStyle w:val="Standard"/>
                        <w:snapToGrid w:val="0"/>
                        <w:spacing w:line="240" w:lineRule="atLeast"/>
                      </w:pPr>
                      <w:r>
                        <w:rPr>
                          <w:rFonts w:cs="標楷體"/>
                          <w:sz w:val="20"/>
                        </w:rPr>
                        <w:t>表單修訂日期：102.10.25</w:t>
                      </w:r>
                    </w:p>
                    <w:p w14:paraId="0D2F791F" w14:textId="77777777" w:rsidR="00E74CBD" w:rsidRDefault="00DE2DEC">
                      <w:pPr>
                        <w:pStyle w:val="Standard"/>
                        <w:snapToGrid w:val="0"/>
                        <w:spacing w:line="240" w:lineRule="atLeast"/>
                        <w:rPr>
                          <w:rFonts w:cs="標楷體"/>
                          <w:sz w:val="20"/>
                        </w:rPr>
                      </w:pPr>
                      <w:r>
                        <w:rPr>
                          <w:rFonts w:cs="標楷體"/>
                          <w:sz w:val="20"/>
                        </w:rP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4CBD">
      <w:footerReference w:type="default" r:id="rId7"/>
      <w:pgSz w:w="16838" w:h="11906" w:orient="landscape"/>
      <w:pgMar w:top="1134" w:right="1134" w:bottom="1134" w:left="1134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2CB4" w14:textId="77777777" w:rsidR="002F260B" w:rsidRDefault="002F260B">
      <w:r>
        <w:separator/>
      </w:r>
    </w:p>
  </w:endnote>
  <w:endnote w:type="continuationSeparator" w:id="0">
    <w:p w14:paraId="080EDB13" w14:textId="77777777" w:rsidR="002F260B" w:rsidRDefault="002F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, 細明體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E78F" w14:textId="77777777" w:rsidR="00000000" w:rsidRDefault="00000000">
    <w:pPr>
      <w:pStyle w:val="Standard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710E" w14:textId="77777777" w:rsidR="002F260B" w:rsidRDefault="002F260B">
      <w:r>
        <w:rPr>
          <w:color w:val="000000"/>
        </w:rPr>
        <w:separator/>
      </w:r>
    </w:p>
  </w:footnote>
  <w:footnote w:type="continuationSeparator" w:id="0">
    <w:p w14:paraId="1673F291" w14:textId="77777777" w:rsidR="002F260B" w:rsidRDefault="002F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2A58"/>
    <w:multiLevelType w:val="multilevel"/>
    <w:tmpl w:val="3B8279B2"/>
    <w:styleLink w:val="WW8Num1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E894CB4"/>
    <w:multiLevelType w:val="multilevel"/>
    <w:tmpl w:val="93CECAA8"/>
    <w:styleLink w:val="WW8Num12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16C89"/>
    <w:multiLevelType w:val="multilevel"/>
    <w:tmpl w:val="2882797E"/>
    <w:styleLink w:val="WW8Num9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29277CB6"/>
    <w:multiLevelType w:val="multilevel"/>
    <w:tmpl w:val="34865BB8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9D5404"/>
    <w:multiLevelType w:val="multilevel"/>
    <w:tmpl w:val="D354D00C"/>
    <w:styleLink w:val="WW8Num6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48B630CA"/>
    <w:multiLevelType w:val="multilevel"/>
    <w:tmpl w:val="FFA862F4"/>
    <w:styleLink w:val="WW8Num2"/>
    <w:lvl w:ilvl="0">
      <w:numFmt w:val="bullet"/>
      <w:lvlText w:val=""/>
      <w:lvlJc w:val="left"/>
      <w:pPr>
        <w:ind w:left="103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51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9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7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95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43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91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9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70" w:hanging="480"/>
      </w:pPr>
      <w:rPr>
        <w:rFonts w:ascii="Wingdings" w:hAnsi="Wingdings" w:cs="Wingdings"/>
      </w:rPr>
    </w:lvl>
  </w:abstractNum>
  <w:abstractNum w:abstractNumId="6" w15:restartNumberingAfterBreak="0">
    <w:nsid w:val="4A417552"/>
    <w:multiLevelType w:val="multilevel"/>
    <w:tmpl w:val="1AD0E9AE"/>
    <w:styleLink w:val="WW8Num8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5C6D0FB1"/>
    <w:multiLevelType w:val="multilevel"/>
    <w:tmpl w:val="3F0ADE20"/>
    <w:styleLink w:val="WW8Num3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8" w15:restartNumberingAfterBreak="0">
    <w:nsid w:val="5D48703D"/>
    <w:multiLevelType w:val="multilevel"/>
    <w:tmpl w:val="622EF21A"/>
    <w:styleLink w:val="WW8Num1"/>
    <w:lvl w:ilvl="0">
      <w:numFmt w:val="bullet"/>
      <w:lvlText w:val="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5DBD6DA2"/>
    <w:multiLevelType w:val="multilevel"/>
    <w:tmpl w:val="472E0F18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944A6A"/>
    <w:multiLevelType w:val="multilevel"/>
    <w:tmpl w:val="050E636C"/>
    <w:styleLink w:val="WW8Num4"/>
    <w:lvl w:ilvl="0">
      <w:numFmt w:val="bullet"/>
      <w:lvlText w:val=""/>
      <w:lvlJc w:val="left"/>
      <w:pPr>
        <w:ind w:left="125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79767FD3"/>
    <w:multiLevelType w:val="multilevel"/>
    <w:tmpl w:val="4F4434F2"/>
    <w:styleLink w:val="WW8Num7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496847735">
    <w:abstractNumId w:val="8"/>
  </w:num>
  <w:num w:numId="2" w16cid:durableId="1661691337">
    <w:abstractNumId w:val="5"/>
  </w:num>
  <w:num w:numId="3" w16cid:durableId="2085372502">
    <w:abstractNumId w:val="7"/>
  </w:num>
  <w:num w:numId="4" w16cid:durableId="1650086482">
    <w:abstractNumId w:val="10"/>
  </w:num>
  <w:num w:numId="5" w16cid:durableId="1787768577">
    <w:abstractNumId w:val="9"/>
  </w:num>
  <w:num w:numId="6" w16cid:durableId="1974169463">
    <w:abstractNumId w:val="4"/>
  </w:num>
  <w:num w:numId="7" w16cid:durableId="2039157718">
    <w:abstractNumId w:val="11"/>
  </w:num>
  <w:num w:numId="8" w16cid:durableId="2033219605">
    <w:abstractNumId w:val="6"/>
  </w:num>
  <w:num w:numId="9" w16cid:durableId="2035303129">
    <w:abstractNumId w:val="2"/>
  </w:num>
  <w:num w:numId="10" w16cid:durableId="445583588">
    <w:abstractNumId w:val="3"/>
  </w:num>
  <w:num w:numId="11" w16cid:durableId="1567258924">
    <w:abstractNumId w:val="0"/>
  </w:num>
  <w:num w:numId="12" w16cid:durableId="24735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2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BD"/>
    <w:rsid w:val="002F260B"/>
    <w:rsid w:val="007D5319"/>
    <w:rsid w:val="0097309C"/>
    <w:rsid w:val="00C90096"/>
    <w:rsid w:val="00D972C4"/>
    <w:rsid w:val="00DE2DEC"/>
    <w:rsid w:val="00E7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2442A"/>
  <w15:docId w15:val="{68843698-4541-4E56-9250-2C502782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180" w:after="180" w:line="720" w:lineRule="atLeast"/>
      <w:outlineLvl w:val="0"/>
    </w:pPr>
    <w:rPr>
      <w:rFonts w:ascii="Cambria" w:eastAsia="新細明體, PMingLiU" w:hAnsi="Cambria" w:cs="Cambria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tLeast"/>
      <w:outlineLvl w:val="1"/>
    </w:pPr>
    <w:rPr>
      <w:rFonts w:ascii="Cambria" w:eastAsia="新細明體, PMingLiU" w:hAnsi="Cambria" w:cs="Cambria"/>
      <w:b/>
      <w:bCs/>
      <w:sz w:val="48"/>
      <w:szCs w:val="48"/>
    </w:rPr>
  </w:style>
  <w:style w:type="paragraph" w:styleId="3">
    <w:name w:val="heading 3"/>
    <w:basedOn w:val="Standard"/>
    <w:next w:val="Standard"/>
    <w:pPr>
      <w:keepNext/>
      <w:spacing w:line="720" w:lineRule="atLeast"/>
      <w:outlineLvl w:val="2"/>
    </w:pPr>
    <w:rPr>
      <w:rFonts w:ascii="Cambria" w:eastAsia="新細明體, PMingLiU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atLeast"/>
    </w:pPr>
    <w:rPr>
      <w:rFonts w:ascii="標楷體" w:eastAsia="標楷體" w:hAnsi="標楷體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10">
    <w:name w:val="1."/>
    <w:pPr>
      <w:widowControl/>
      <w:suppressAutoHyphens/>
      <w:spacing w:before="25" w:line="480" w:lineRule="exact"/>
      <w:ind w:right="-352" w:hanging="851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11">
    <w:name w:val="1.1"/>
    <w:basedOn w:val="10"/>
    <w:pPr>
      <w:tabs>
        <w:tab w:val="left" w:pos="1250"/>
      </w:tabs>
      <w:ind w:left="200" w:right="0" w:hanging="102"/>
    </w:pPr>
  </w:style>
  <w:style w:type="paragraph" w:customStyle="1" w:styleId="111">
    <w:name w:val="1.1.1"/>
    <w:basedOn w:val="11"/>
    <w:pPr>
      <w:ind w:left="400"/>
    </w:pPr>
  </w:style>
  <w:style w:type="paragraph" w:customStyle="1" w:styleId="12">
    <w:name w:val="(1)"/>
    <w:basedOn w:val="10"/>
    <w:pPr>
      <w:tabs>
        <w:tab w:val="left" w:pos="1251"/>
      </w:tabs>
      <w:ind w:left="200" w:hanging="510"/>
    </w:pPr>
  </w:style>
  <w:style w:type="paragraph" w:customStyle="1" w:styleId="A5">
    <w:name w:val="A."/>
    <w:basedOn w:val="12"/>
    <w:pPr>
      <w:spacing w:before="60"/>
      <w:ind w:left="1200" w:hanging="600"/>
    </w:pPr>
  </w:style>
  <w:style w:type="paragraph" w:customStyle="1" w:styleId="a6">
    <w:name w:val="一"/>
    <w:pPr>
      <w:widowControl/>
      <w:suppressAutoHyphens/>
      <w:spacing w:after="60" w:line="440" w:lineRule="exact"/>
      <w:ind w:left="209" w:right="-352" w:hanging="561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a7">
    <w:name w:val="一內容"/>
    <w:pPr>
      <w:widowControl/>
      <w:suppressAutoHyphens/>
      <w:spacing w:after="25" w:line="440" w:lineRule="exact"/>
      <w:ind w:left="-323" w:right="-352" w:firstLine="527"/>
      <w:jc w:val="both"/>
    </w:pPr>
    <w:rPr>
      <w:rFonts w:ascii="Times New Roman" w:eastAsia="標楷體" w:hAnsi="Times New Roman" w:cs="標楷體"/>
      <w:spacing w:val="10"/>
      <w:sz w:val="28"/>
      <w:szCs w:val="28"/>
      <w:lang w:bidi="ar-SA"/>
    </w:rPr>
  </w:style>
  <w:style w:type="paragraph" w:customStyle="1" w:styleId="a8">
    <w:name w:val="第一章"/>
    <w:basedOn w:val="1"/>
    <w:pPr>
      <w:spacing w:before="60" w:after="60" w:line="240" w:lineRule="auto"/>
      <w:ind w:left="-346" w:right="-352"/>
      <w:jc w:val="center"/>
    </w:pPr>
    <w:rPr>
      <w:rFonts w:ascii="Times New Roman" w:eastAsia="標楷體" w:hAnsi="Times New Roman" w:cs="Times New Roman"/>
      <w:bCs w:val="0"/>
      <w:spacing w:val="20"/>
      <w:sz w:val="32"/>
      <w:szCs w:val="36"/>
    </w:rPr>
  </w:style>
  <w:style w:type="paragraph" w:customStyle="1" w:styleId="a9">
    <w:name w:val="圖名稱"/>
    <w:pPr>
      <w:widowControl/>
      <w:suppressAutoHyphens/>
      <w:spacing w:before="25" w:after="25" w:line="440" w:lineRule="exact"/>
      <w:ind w:left="-140" w:right="-154"/>
      <w:jc w:val="center"/>
    </w:pPr>
    <w:rPr>
      <w:rFonts w:ascii="Times New Roman" w:eastAsia="標楷體" w:hAnsi="Times New Roman" w:cs="Times New Roman"/>
      <w:b/>
      <w:bCs/>
      <w:sz w:val="28"/>
      <w:szCs w:val="28"/>
      <w:lang w:bidi="ar-SA"/>
    </w:rPr>
  </w:style>
  <w:style w:type="paragraph" w:customStyle="1" w:styleId="aa">
    <w:name w:val="表名稱"/>
    <w:basedOn w:val="Standard"/>
    <w:pPr>
      <w:widowControl/>
      <w:snapToGrid w:val="0"/>
      <w:spacing w:before="25" w:after="25" w:line="440" w:lineRule="exact"/>
      <w:ind w:left="-151" w:right="-148" w:hanging="1202"/>
      <w:jc w:val="center"/>
      <w:textAlignment w:val="auto"/>
    </w:pPr>
    <w:rPr>
      <w:rFonts w:ascii="Times New Roman" w:eastAsia="Times New Roman" w:hAnsi="Times New Roman"/>
      <w:b/>
      <w:sz w:val="28"/>
      <w:szCs w:val="28"/>
    </w:rPr>
  </w:style>
  <w:style w:type="paragraph" w:customStyle="1" w:styleId="110">
    <w:name w:val="1.1內容"/>
    <w:basedOn w:val="11"/>
    <w:pPr>
      <w:spacing w:before="60"/>
      <w:ind w:left="360" w:firstLine="600"/>
    </w:pPr>
  </w:style>
  <w:style w:type="paragraph" w:customStyle="1" w:styleId="1110">
    <w:name w:val="1.1.1內容"/>
    <w:basedOn w:val="110"/>
    <w:pPr>
      <w:ind w:left="1699" w:hanging="21"/>
    </w:pPr>
  </w:style>
  <w:style w:type="paragraph" w:customStyle="1" w:styleId="13">
    <w:name w:val="1.內容"/>
    <w:basedOn w:val="110"/>
  </w:style>
  <w:style w:type="paragraph" w:customStyle="1" w:styleId="ab">
    <w:name w:val="註釋"/>
    <w:basedOn w:val="Standard"/>
    <w:pPr>
      <w:widowControl/>
      <w:spacing w:line="340" w:lineRule="exact"/>
      <w:ind w:right="-352"/>
      <w:jc w:val="both"/>
      <w:textAlignment w:val="auto"/>
    </w:pPr>
    <w:rPr>
      <w:rFonts w:ascii="Times New Roman" w:eastAsia="Times New Roman" w:hAnsi="Times New Roman"/>
      <w:sz w:val="20"/>
    </w:rPr>
  </w:style>
  <w:style w:type="paragraph" w:customStyle="1" w:styleId="ac">
    <w:name w:val="表格文字"/>
    <w:basedOn w:val="Standard"/>
    <w:pPr>
      <w:snapToGrid w:val="0"/>
      <w:spacing w:line="240" w:lineRule="auto"/>
      <w:jc w:val="center"/>
      <w:textAlignment w:val="auto"/>
    </w:pPr>
    <w:rPr>
      <w:rFonts w:ascii="Times New Roman" w:eastAsia="Times New Roman" w:hAnsi="Times New Roman"/>
      <w:szCs w:val="24"/>
    </w:rPr>
  </w:style>
  <w:style w:type="paragraph" w:customStyle="1" w:styleId="Contents2">
    <w:name w:val="Contents 2"/>
    <w:basedOn w:val="Standard"/>
    <w:next w:val="Standard"/>
    <w:pPr>
      <w:tabs>
        <w:tab w:val="right" w:leader="dot" w:pos="9162"/>
      </w:tabs>
      <w:spacing w:line="400" w:lineRule="exact"/>
      <w:ind w:left="482" w:hanging="340"/>
    </w:pPr>
    <w:rPr>
      <w:rFonts w:ascii="Arial" w:eastAsia="Arial" w:hAnsi="Arial" w:cs="Arial"/>
    </w:rPr>
  </w:style>
  <w:style w:type="paragraph" w:customStyle="1" w:styleId="Contents1">
    <w:name w:val="Contents 1"/>
    <w:basedOn w:val="Standard"/>
    <w:next w:val="Standard"/>
    <w:pPr>
      <w:spacing w:before="120" w:after="120"/>
    </w:pPr>
    <w:rPr>
      <w:b/>
      <w:bCs/>
      <w:caps/>
      <w:sz w:val="20"/>
    </w:rPr>
  </w:style>
  <w:style w:type="paragraph" w:styleId="ad">
    <w:name w:val="annotation text"/>
    <w:basedOn w:val="Standard"/>
  </w:style>
  <w:style w:type="paragraph" w:customStyle="1" w:styleId="Footnote">
    <w:name w:val="Footnote"/>
    <w:basedOn w:val="Standard"/>
    <w:rPr>
      <w:rFonts w:ascii="Times New Roman" w:eastAsia="華康中楷體, 細明體" w:hAnsi="Times New Roman"/>
      <w:sz w:val="20"/>
    </w:rPr>
  </w:style>
  <w:style w:type="paragraph" w:styleId="ae">
    <w:name w:val="table of figures"/>
    <w:basedOn w:val="Standard"/>
    <w:next w:val="Standard"/>
    <w:pPr>
      <w:ind w:left="960" w:hanging="480"/>
    </w:pPr>
  </w:style>
  <w:style w:type="paragraph" w:styleId="af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Wingdings" w:eastAsia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4">
    <w:name w:val="標題 1 字元"/>
    <w:rPr>
      <w:rFonts w:ascii="Cambria" w:eastAsia="新細明體, PMingLiU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, PMingLiU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Cambria" w:eastAsia="新細明體, PMingLiU" w:hAnsi="Cambria" w:cs="Times New Roman"/>
      <w:b/>
      <w:bCs/>
      <w:sz w:val="36"/>
      <w:szCs w:val="36"/>
    </w:rPr>
  </w:style>
  <w:style w:type="character" w:customStyle="1" w:styleId="af1">
    <w:name w:val="一 字元"/>
    <w:rPr>
      <w:rFonts w:eastAsia="標楷體" w:cs="標楷體"/>
      <w:spacing w:val="10"/>
      <w:sz w:val="28"/>
      <w:szCs w:val="28"/>
      <w:lang w:bidi="ar-SA"/>
    </w:rPr>
  </w:style>
  <w:style w:type="character" w:customStyle="1" w:styleId="af2">
    <w:name w:val="一內容 字元"/>
    <w:rPr>
      <w:rFonts w:eastAsia="標楷體" w:cs="標楷體"/>
      <w:spacing w:val="10"/>
      <w:sz w:val="28"/>
      <w:szCs w:val="28"/>
      <w:lang w:bidi="ar-SA"/>
    </w:rPr>
  </w:style>
  <w:style w:type="character" w:customStyle="1" w:styleId="af3">
    <w:name w:val="圖名稱 字元"/>
    <w:rPr>
      <w:rFonts w:eastAsia="標楷體"/>
      <w:b/>
      <w:bCs/>
      <w:sz w:val="28"/>
      <w:szCs w:val="28"/>
      <w:lang w:bidi="ar-SA"/>
    </w:rPr>
  </w:style>
  <w:style w:type="character" w:customStyle="1" w:styleId="af4">
    <w:name w:val="表名稱 字元"/>
    <w:rPr>
      <w:rFonts w:eastAsia="標楷體"/>
      <w:b/>
      <w:sz w:val="28"/>
      <w:szCs w:val="28"/>
    </w:rPr>
  </w:style>
  <w:style w:type="character" w:customStyle="1" w:styleId="af5">
    <w:name w:val="註釋 字元"/>
    <w:rPr>
      <w:rFonts w:eastAsia="標楷體"/>
    </w:rPr>
  </w:style>
  <w:style w:type="character" w:styleId="af6">
    <w:name w:val="annotation reference"/>
    <w:rPr>
      <w:sz w:val="18"/>
      <w:szCs w:val="18"/>
    </w:rPr>
  </w:style>
  <w:style w:type="character" w:customStyle="1" w:styleId="af7">
    <w:name w:val="註解文字 字元"/>
    <w:rPr>
      <w:rFonts w:ascii="標楷體" w:eastAsia="標楷體" w:hAnsi="標楷體" w:cs="標楷體"/>
      <w:sz w:val="24"/>
    </w:rPr>
  </w:style>
  <w:style w:type="character" w:customStyle="1" w:styleId="af8">
    <w:name w:val="註腳文字 字元"/>
    <w:rPr>
      <w:rFonts w:eastAsia="華康中楷體, 細明體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af9">
    <w:name w:val="頁首 字元"/>
    <w:rPr>
      <w:rFonts w:ascii="標楷體" w:eastAsia="標楷體" w:hAnsi="標楷體" w:cs="標楷體"/>
    </w:rPr>
  </w:style>
  <w:style w:type="character" w:customStyle="1" w:styleId="afa">
    <w:name w:val="頁尾 字元"/>
    <w:rPr>
      <w:rFonts w:ascii="標楷體" w:eastAsia="標楷體" w:hAnsi="標楷體" w:cs="標楷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第三章 工作內容及方法</dc:title>
  <dc:creator>黃玠然</dc:creator>
  <cp:lastModifiedBy>club15735</cp:lastModifiedBy>
  <cp:revision>3</cp:revision>
  <cp:lastPrinted>2015-04-09T09:00:00Z</cp:lastPrinted>
  <dcterms:created xsi:type="dcterms:W3CDTF">2021-04-01T03:21:00Z</dcterms:created>
  <dcterms:modified xsi:type="dcterms:W3CDTF">2025-09-17T10:09:00Z</dcterms:modified>
</cp:coreProperties>
</file>