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17BE" w14:textId="77777777" w:rsidR="0062394E" w:rsidRDefault="00E6300A">
      <w:pPr>
        <w:pStyle w:val="Standard"/>
        <w:snapToGrid w:val="0"/>
        <w:spacing w:after="120"/>
        <w:jc w:val="center"/>
      </w:pPr>
      <w:r>
        <w:rPr>
          <w:rFonts w:ascii="標楷體" w:eastAsia="標楷體" w:hAnsi="標楷體"/>
          <w:sz w:val="28"/>
          <w:szCs w:val="28"/>
        </w:rPr>
        <w:t>能源使用自主管理表</w:t>
      </w:r>
    </w:p>
    <w:tbl>
      <w:tblPr>
        <w:tblW w:w="15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9"/>
        <w:gridCol w:w="2551"/>
        <w:gridCol w:w="4366"/>
      </w:tblGrid>
      <w:tr w:rsidR="0062394E" w14:paraId="21650DEB" w14:textId="77777777">
        <w:trPr>
          <w:trHeight w:val="495"/>
        </w:trPr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86A9BE" w14:textId="77777777" w:rsidR="0062394E" w:rsidRDefault="00E6300A">
            <w:pPr>
              <w:pStyle w:val="Standard"/>
            </w:pPr>
            <w:r>
              <w:rPr>
                <w:rFonts w:ascii="標楷體" w:eastAsia="標楷體" w:hAnsi="標楷體" w:cs="新細明體"/>
              </w:rPr>
              <w:t>填表單位：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2AB011" w14:textId="77777777" w:rsidR="0062394E" w:rsidRDefault="00E6300A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填表日期</w:t>
            </w:r>
          </w:p>
        </w:tc>
        <w:tc>
          <w:tcPr>
            <w:tcW w:w="4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B17868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62072B80" w14:textId="77777777">
        <w:trPr>
          <w:trHeight w:val="416"/>
        </w:trPr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D3A592" w14:textId="77777777" w:rsidR="0062394E" w:rsidRDefault="00E6300A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自主管理表</w:t>
            </w: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83AA88" w14:textId="77777777" w:rsidR="00B464CE" w:rsidRDefault="00B464CE"/>
        </w:tc>
        <w:tc>
          <w:tcPr>
            <w:tcW w:w="43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31EABD" w14:textId="77777777" w:rsidR="00B464CE" w:rsidRDefault="00B464CE"/>
        </w:tc>
      </w:tr>
      <w:tr w:rsidR="0062394E" w14:paraId="12C51E71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CBB58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一、冷氣使用管理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C03C0" w14:textId="77777777" w:rsidR="0062394E" w:rsidRDefault="00E6300A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是否落實</w:t>
            </w: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89BFE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勾選「部份是」或「否」者，請寫說明</w:t>
            </w:r>
          </w:p>
        </w:tc>
      </w:tr>
      <w:tr w:rsidR="0062394E" w14:paraId="7FC71B02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D8D40" w14:textId="77777777" w:rsidR="0062394E" w:rsidRDefault="00E6300A">
            <w:pPr>
              <w:pStyle w:val="Standard"/>
              <w:ind w:left="142" w:hanging="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1.行政辦公室、教師研究辦公室是否於5～10月才開冷氣。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908C92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6D78FC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128EE3B5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6421AA" w14:textId="77777777" w:rsidR="0062394E" w:rsidRDefault="00E6300A">
            <w:pPr>
              <w:pStyle w:val="Standard"/>
              <w:ind w:left="142" w:hanging="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2.行政辦公室、教師研究辦公室是否於10點後才開冷氣。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6C3146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B4550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6B7E769F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C261D6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3.實驗室及專業教室冷氣溫度及開放時間是否有進行管控。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30025E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7AFC3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4E21F3AD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99A719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4.是否定期清洗冷氣濾網。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AC554E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1687B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3F753C1E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E0826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5.冷氣開放時，是否有注意關閉門窗，以免浪費能源。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DB4290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958752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7DC5E5C2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010F6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6.辦公室沒有人或人數較少時，是否關閉冷氣。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E75A7A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86BB22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45B59A40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0C3E96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7.冷氣溫度是否設定於24～26度。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9C4C0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8DE5CD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0D00ECCE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EB6C9A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8.感覺冷氣溫度較低時，是否通知</w:t>
            </w:r>
            <w:proofErr w:type="gramStart"/>
            <w:r>
              <w:rPr>
                <w:rFonts w:ascii="標楷體" w:eastAsia="標楷體" w:hAnsi="標楷體"/>
              </w:rPr>
              <w:t>事營組協助</w:t>
            </w:r>
            <w:proofErr w:type="gramEnd"/>
            <w:r>
              <w:rPr>
                <w:rFonts w:ascii="標楷體" w:eastAsia="標楷體" w:hAnsi="標楷體"/>
              </w:rPr>
              <w:t>設定溫控。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B24A99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E4DD0C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121D1067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894D56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9.下班前是否提前關閉冷氣。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68C66A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90B92E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77F8D282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AE81C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二、冰箱、冷凍(藏)設備使用管理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771F7D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FC36C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47190750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0C1FC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1.堆積很久的物品是否可以清除？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0EA4A8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CF9F24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53A0FF1F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3A5CBC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2.檢視物品是否可以集中存置，然後拔除插頭減少冰箱使用台數？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045584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516BCA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3836E2A9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820D3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3.未使用的設備是否已拔除插頭？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C03351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D7D26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49F683D8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A24EA7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三、照明設備使用管理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B02DAA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4BA29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584B68B7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2CE437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1.人數較少時，是否實施分區開燈。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BD74B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BF0C65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27B033AF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FD2625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2.離開使用空間時，是否關閉燈及冷氣。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AD4857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BCDE7D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599675AE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BB84FC" w14:textId="77777777" w:rsidR="0062394E" w:rsidRDefault="00E6300A">
            <w:pPr>
              <w:pStyle w:val="Standard"/>
              <w:ind w:left="142" w:hanging="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3.是否有注意且主動隨手關閉辦公室附近的廁所、公共走道不必要的照明燈。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98B2C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CBF5F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52775E2B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2D69B3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四、儀器、設備使用管理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D01E4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E906C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62394E" w14:paraId="2F33E14D" w14:textId="77777777">
        <w:tc>
          <w:tcPr>
            <w:tcW w:w="8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6476C8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長時間不使用儀器設備，是否已拔除插頭，減少待機時間的耗電。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DA45B" w14:textId="77777777" w:rsidR="0062394E" w:rsidRDefault="00E6300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□部份是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071EC2" w14:textId="77777777" w:rsidR="0062394E" w:rsidRDefault="0062394E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7457253B" w14:textId="77777777" w:rsidR="0062394E" w:rsidRDefault="00E6300A" w:rsidP="00C02B63">
      <w:pPr>
        <w:pStyle w:val="Standard"/>
        <w:spacing w:line="300" w:lineRule="exact"/>
      </w:pPr>
      <w:r>
        <w:rPr>
          <w:rFonts w:ascii="標楷體" w:eastAsia="標楷體" w:hAnsi="標楷體" w:cs="Wingdings"/>
        </w:rPr>
        <w:t></w:t>
      </w:r>
      <w:r>
        <w:rPr>
          <w:rFonts w:ascii="標楷體" w:eastAsia="標楷體" w:hAnsi="標楷體"/>
        </w:rPr>
        <w:t>填寫時，教學單位以「系」為單位，行政單位以「組」為單位；單位主管核</w:t>
      </w:r>
      <w:proofErr w:type="gramStart"/>
      <w:r>
        <w:rPr>
          <w:rFonts w:ascii="標楷體" w:eastAsia="標楷體" w:hAnsi="標楷體"/>
        </w:rPr>
        <w:t>章時，請呈</w:t>
      </w:r>
      <w:proofErr w:type="gramEnd"/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一級主管</w:t>
      </w:r>
      <w:r>
        <w:rPr>
          <w:rFonts w:ascii="標楷體" w:eastAsia="標楷體" w:hAnsi="標楷體"/>
        </w:rPr>
        <w:t>。</w:t>
      </w:r>
    </w:p>
    <w:p w14:paraId="27C8B664" w14:textId="77777777" w:rsidR="00C02B63" w:rsidRDefault="00E6300A" w:rsidP="00C02B63">
      <w:pPr>
        <w:pStyle w:val="Standard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cs="Wingdings"/>
        </w:rPr>
        <w:t></w:t>
      </w:r>
      <w:r>
        <w:rPr>
          <w:rFonts w:ascii="標楷體" w:eastAsia="標楷體" w:hAnsi="標楷體"/>
        </w:rPr>
        <w:t>完成本表單填寫，經單位主管核章後，請</w:t>
      </w:r>
      <w:proofErr w:type="gramStart"/>
      <w:r>
        <w:rPr>
          <w:rFonts w:ascii="標楷體" w:eastAsia="標楷體" w:hAnsi="標楷體"/>
        </w:rPr>
        <w:t>送事營組</w:t>
      </w:r>
      <w:proofErr w:type="gramEnd"/>
      <w:r>
        <w:rPr>
          <w:rFonts w:ascii="標楷體" w:eastAsia="標楷體" w:hAnsi="標楷體"/>
        </w:rPr>
        <w:t>存查。</w:t>
      </w:r>
    </w:p>
    <w:p w14:paraId="1B0EF98C" w14:textId="0176176F" w:rsidR="00C02B63" w:rsidRDefault="00906088" w:rsidP="00C02B63">
      <w:pPr>
        <w:pStyle w:val="Standard"/>
        <w:spacing w:line="3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CBB7F" wp14:editId="62FE3565">
                <wp:simplePos x="0" y="0"/>
                <wp:positionH relativeFrom="margin">
                  <wp:posOffset>8162290</wp:posOffset>
                </wp:positionH>
                <wp:positionV relativeFrom="paragraph">
                  <wp:posOffset>15240</wp:posOffset>
                </wp:positionV>
                <wp:extent cx="1838325" cy="608965"/>
                <wp:effectExtent l="0" t="0" r="0" b="63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541F61" w14:textId="03FEA2C8" w:rsidR="0062394E" w:rsidRDefault="00E6300A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FM-1</w:t>
                            </w:r>
                            <w:r w:rsidR="00C02B6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0670-017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表單修訂日期： </w:t>
                            </w:r>
                            <w:r w:rsidR="0090608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114.09.23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保存期限：三年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8CBB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42.7pt;margin-top:1.2pt;width:144.75pt;height:47.9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" filled="f" stroked="f">
                <v:textbox>
                  <w:txbxContent>
                    <w:p w14:paraId="6E541F61" w14:textId="03FEA2C8" w:rsidR="0062394E" w:rsidRDefault="00E6300A">
                      <w:pPr>
                        <w:pStyle w:val="Standard"/>
                        <w:snapToGrid w:val="0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FM-1</w:t>
                      </w:r>
                      <w:r w:rsidR="00C02B6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0670-017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表單修訂日期： </w:t>
                      </w:r>
                      <w:r w:rsidR="0090608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114.09.23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保存期限：三年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E147CF" w14:textId="7C19B65D" w:rsidR="0062394E" w:rsidRPr="00C02B63" w:rsidRDefault="00E6300A" w:rsidP="00C02B63">
      <w:pPr>
        <w:pStyle w:val="Standard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填表人：                                  單位主管：</w:t>
      </w:r>
    </w:p>
    <w:sectPr w:rsidR="0062394E" w:rsidRPr="00C02B63">
      <w:footerReference w:type="default" r:id="rId7"/>
      <w:pgSz w:w="16838" w:h="11906" w:orient="landscape"/>
      <w:pgMar w:top="851" w:right="720" w:bottom="720" w:left="720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D9FB" w14:textId="77777777" w:rsidR="00532A76" w:rsidRDefault="00532A76">
      <w:r>
        <w:separator/>
      </w:r>
    </w:p>
  </w:endnote>
  <w:endnote w:type="continuationSeparator" w:id="0">
    <w:p w14:paraId="1197B20F" w14:textId="77777777" w:rsidR="00532A76" w:rsidRDefault="0053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C7DE" w14:textId="77777777" w:rsidR="003579EC" w:rsidRDefault="003579EC">
    <w:pPr>
      <w:pStyle w:val="Standard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4413" w14:textId="77777777" w:rsidR="00532A76" w:rsidRDefault="00532A76">
      <w:r>
        <w:rPr>
          <w:color w:val="000000"/>
        </w:rPr>
        <w:separator/>
      </w:r>
    </w:p>
  </w:footnote>
  <w:footnote w:type="continuationSeparator" w:id="0">
    <w:p w14:paraId="7D1B4F53" w14:textId="77777777" w:rsidR="00532A76" w:rsidRDefault="0053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67495"/>
    <w:multiLevelType w:val="multilevel"/>
    <w:tmpl w:val="8EF0384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012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4E"/>
    <w:rsid w:val="00022660"/>
    <w:rsid w:val="0025439F"/>
    <w:rsid w:val="003579EC"/>
    <w:rsid w:val="00532A76"/>
    <w:rsid w:val="0062394E"/>
    <w:rsid w:val="00906088"/>
    <w:rsid w:val="00B20DFD"/>
    <w:rsid w:val="00B464CE"/>
    <w:rsid w:val="00C02B63"/>
    <w:rsid w:val="00E6300A"/>
    <w:rsid w:val="00E7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417B"/>
  <w15:docId w15:val="{483F8390-7DBF-4DEF-9178-394AED2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club15735</cp:lastModifiedBy>
  <cp:revision>4</cp:revision>
  <dcterms:created xsi:type="dcterms:W3CDTF">2021-04-01T03:27:00Z</dcterms:created>
  <dcterms:modified xsi:type="dcterms:W3CDTF">2025-09-24T02:51:00Z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